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Waxoyl 3 in 1 is een onderhoudsproduct voor de auto met een Waxoyl lakverzegelingsbehandeling.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 w:after="32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Beschrijving</w:t>
      </w:r>
    </w:p>
    <w:p>
      <w:pPr>
        <w:pStyle w:val="Standaard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Waxoyl 3 in 1 is een onderhoudsproduct voor de auto met een Waxoyl lakverzegelingsbehandeling. Door het wassen treedt er een slijtage op aan de Waxoyl toplaag. Met 3 in 1 kunt u de slijtageplekken op een makkelijke manier repareren. Vogeluitwerpselen, boomhars, vliegen en muggen kunnen worden verwijderd met Waxoyl 3 in 1. De eventueel aangetaste toplaag wordt daarmee direct hersteld. Waxoyl 3 in 1 is te gebruiken op kunststof, glas en lak en het houdt de lak in topconditie. Deze set wordt geleverd met een fles Waxoyl shampoo.</w:t>
      </w:r>
    </w:p>
    <w:p>
      <w:pPr>
        <w:pStyle w:val="Standaard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Pakket Waxoyl pakket bestaat uit: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nl-NL"/>
        </w:rPr>
        <w:t>* Microvezel doek.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* Waxoyl 3 in 1 after care.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>* Trigger t.b.v. 3 in 1.</w:t>
      </w: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* 1 fles Shampoo</w:t>
      </w: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Standa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https://waxoyl.nl/product/waxoyl-3-in-1-set-500ml-shampoo-doek-in-tas/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